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西藏和平解放60周年新闻作品选  西藏人家</w:t>
      </w:r>
    </w:p>
    <w:p>
      <w:r>
        <w:rPr>
          <w:rFonts w:ascii="宋体" w:hAnsi="宋体" w:eastAsia="宋体"/>
          <w:sz w:val="24"/>
        </w:rPr>
        <w:t>《西藏和平解放60周年新闻作品选》编辑组编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西藏和平解放60周年新闻作品选  西藏人家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《西藏和平解放60周年新闻作品选》编辑组编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本书出售、求购地址：https://www.jiaokey.com/book/detail/14131306.html</w:t>
      </w:r>
    </w:p>
    <w:p>
      <w:r>
        <w:t>更多相关图书推荐：https://www.jiaokey.com</w:t>
      </w:r>
    </w:p>
    <w:p>
      <w:r>
        <w:t>《西藏和平解放60周年新闻作品选》编辑组编 其他作品：https://www.jiaokey.com/tag/《西藏和平解放60周年新闻作品选》编辑组编.html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关键词搜索：https://www.jiaokey.com/tag/西藏和平解放60周年新闻作品选  西藏人家.html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