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书名：最怕一生平庸无为，还安慰自己平淡可贵</w:t>
      </w:r>
    </w:p>
    <w:p>
      <w:r>
        <w:t>作者：解晚晴著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总页数：247</w:t>
      </w:r>
    </w:p>
    <w:p>
      <w:r>
        <w:t>更多请访问教客网: www.jiaokey.com</w:t>
      </w:r>
    </w:p>
    <w:p>
      <w:r>
        <w:t>最怕一生平庸无为，还安慰自己平淡可贵 评论地址：https://www.jiaokey.com/book/detail/14152633.html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