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书名：共享经济  “双创”背景下的共享模式创新</w:t>
      </w:r>
    </w:p>
    <w:p>
      <w:r>
        <w:t>作者：（中国）李鸿诚</w:t>
      </w:r>
    </w:p>
    <w:p>
      <w:r>
        <w:t>出版社：北京:企业管理出版社,2017.01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共享经济  “双创”背景下的共享模式创新 评论地址：https://www.jiaokey.com/book/detail/14161243.html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