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合同管理及诉讼理论与实务丛书  合同管理及诉讼理论与实务  合同纠纷的处理卷</w:t>
      </w:r>
    </w:p>
    <w:p>
      <w:r>
        <w:rPr>
          <w:rFonts w:ascii="宋体" w:hAnsi="宋体" w:eastAsia="宋体"/>
          <w:sz w:val="24"/>
        </w:rPr>
        <w:t>于新年，曹守晔，孔祥俊主编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合同管理及诉讼理论与实务丛书  合同管理及诉讼理论与实务  合同纠纷的处理卷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于新年，曹守晔，孔祥俊主编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最高人民法院出版社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本书出售、求购地址：https://www.jiaokey.com/book/detail/14166809.html</w:t>
      </w:r>
    </w:p>
    <w:p>
      <w:r>
        <w:t>更多相关图书推荐：https://www.jiaokey.com</w:t>
      </w:r>
    </w:p>
    <w:p>
      <w:r>
        <w:t>于新年，曹守晔，孔祥俊主编 其他作品：https://www.jiaokey.com/tag/于新年，曹守晔，孔祥俊主编.html</w:t>
      </w:r>
    </w:p>
    <w:p>
      <w:r>
        <w:t>最高人民法院出版社 出版图书：https://www.jiaokey.com/tag/最高人民法院出版社.html</w:t>
      </w:r>
    </w:p>
    <w:p>
      <w:r>
        <w:t>关键词搜索：https://www.jiaokey.com/tag/合同管理及诉讼理论与实务丛书  合同管理及诉讼理论与实务  合同纠纷的处理卷.html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