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书名：外贸中小企业面临的国内营商环境研究</w:t>
      </w:r>
    </w:p>
    <w:p>
      <w:r>
        <w:t>作者：孙丽燕著</w:t>
      </w:r>
    </w:p>
    <w:p>
      <w:r>
        <w:t>出版社：北京：中国商务出版社</w:t>
      </w:r>
    </w:p>
    <w:p>
      <w:r>
        <w:t>出版日期：2016.09</w:t>
      </w:r>
    </w:p>
    <w:p>
      <w:r>
        <w:t>总页数：142</w:t>
      </w:r>
    </w:p>
    <w:p>
      <w:r>
        <w:t>更多请访问教客网: www.jiaokey.com</w:t>
      </w:r>
    </w:p>
    <w:p>
      <w:r>
        <w:t>外贸中小企业面临的国内营商环境研究 评论地址：https://www.jiaokey.com/book/detail/14167043.html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