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古代文明的开展  文化绝对价值的寻求</w:t>
      </w:r>
    </w:p>
    <w:p>
      <w:r>
        <w:rPr>
          <w:rFonts w:ascii="宋体" w:hAnsi="宋体" w:eastAsia="宋体"/>
          <w:sz w:val="24"/>
        </w:rPr>
        <w:t>王世宗著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古代文明的开展  文化绝对价值的寻求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本书出售、求购地址：https://www.jiaokey.com/book/detail/14167347.html</w:t>
      </w:r>
    </w:p>
    <w:p>
      <w:r>
        <w:t>更多相关图书推荐：https://www.jiaokey.com</w:t>
      </w:r>
    </w:p>
    <w:p>
      <w:r>
        <w:t>王世宗著 其他作品：https://www.jiaokey.com/tag/王世宗著.html</w:t>
      </w:r>
    </w:p>
    <w:p>
      <w:r>
        <w:t>三民书局 出版图书：https://www.jiaokey.com/tag/三民书局.html</w:t>
      </w:r>
    </w:p>
    <w:p>
      <w:r>
        <w:t>关键词搜索：https://www.jiaokey.com/tag/古代文明的开展  文化绝对价值的寻求.html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