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书名：世界贸易组织争端解决机制与中国的战略对策</w:t>
      </w:r>
    </w:p>
    <w:p>
      <w:r>
        <w:t>作者：黄海东著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总页数：201</w:t>
      </w:r>
    </w:p>
    <w:p>
      <w:r>
        <w:t>更多请访问教客网: www.jiaokey.com</w:t>
      </w:r>
    </w:p>
    <w:p>
      <w:r>
        <w:t>世界贸易组织争端解决机制与中国的战略对策 评论地址：https://www.jiaokey.com/book/detail/14169019.html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