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第4卷  印款及其他</w:t>
      </w:r>
    </w:p>
    <w:p>
      <w:r>
        <w:t>作者：饶宗颐主编</w:t>
      </w:r>
    </w:p>
    <w:p>
      <w:r>
        <w:t>出版社：南昌：江西美术出版社</w:t>
      </w:r>
    </w:p>
    <w:p>
      <w:r>
        <w:t>出版日期：2015</w:t>
      </w:r>
    </w:p>
    <w:p>
      <w:r>
        <w:t>总页数：162</w:t>
      </w:r>
    </w:p>
    <w:p>
      <w:r>
        <w:t>更多请访问教客网: www.jiaokey.com</w:t>
      </w:r>
    </w:p>
    <w:p>
      <w:r>
        <w:t>八大山人研究大系  第4卷  印款及其他 评论地址：https://www.jiaokey.com/book/detail/14169869.html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