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新批评之后</w:t>
      </w:r>
    </w:p>
    <w:p>
      <w:r>
        <w:rPr>
          <w:rFonts w:ascii="宋体" w:hAnsi="宋体" w:eastAsia="宋体"/>
          <w:sz w:val="24"/>
        </w:rPr>
        <w:t>（美）弗兰克·伦特里奇亚著；王丽明等译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新批评之后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（美）弗兰克·伦特里奇亚著；王丽明等译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本书出售、求购地址：https://www.jiaokey.com/book/detail/14169964.html</w:t>
      </w:r>
    </w:p>
    <w:p>
      <w:r>
        <w:t>更多相关图书推荐：https://www.jiaokey.com</w:t>
      </w:r>
    </w:p>
    <w:p>
      <w:r>
        <w:t>（美）弗兰克·伦特里奇亚著；王丽明等译 其他作品：https://www.jiaokey.com/tag/（美）弗兰克·伦特里奇亚著；王丽明等译.html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关键词搜索：https://www.jiaokey.com/tag/新批评之后.html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