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中华人民共和国政区大典  四川卷  4</w:t>
      </w:r>
    </w:p>
    <w:p>
      <w:r>
        <w:rPr>
          <w:rFonts w:ascii="宋体" w:hAnsi="宋体" w:eastAsia="宋体"/>
          <w:sz w:val="24"/>
        </w:rPr>
        <w:t>中华人民共和国民政部编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中华人民共和国政区大典  四川卷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中华人民共和国民政部编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本书出售、求购地址：https://www.jiaokey.com/book/detail/14182018.html</w:t>
      </w:r>
    </w:p>
    <w:p>
      <w:r>
        <w:t>更多相关图书推荐：https://www.jiaokey.com</w:t>
      </w:r>
    </w:p>
    <w:p>
      <w:r>
        <w:t>中华人民共和国民政部编 其他作品：https://www.jiaokey.com/tag/中华人民共和国民政部编.html</w:t>
      </w:r>
    </w:p>
    <w:p>
      <w:r>
        <w:t>关键词搜索：https://www.jiaokey.com/tag/中华人民共和国政区大典  四川卷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