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书名：基于资本积累效率的动态比较优势  企业家视角的研究</w:t>
      </w:r>
    </w:p>
    <w:p>
      <w:r>
        <w:t>作者：王永齐</w:t>
      </w:r>
    </w:p>
    <w:p>
      <w:r>
        <w:t>出版社：杭州：浙江大学出版社</w:t>
      </w:r>
    </w:p>
    <w:p>
      <w:r>
        <w:t>出版日期：2017.03</w:t>
      </w:r>
    </w:p>
    <w:p>
      <w:r>
        <w:t>总页数：150</w:t>
      </w:r>
    </w:p>
    <w:p>
      <w:r>
        <w:t>更多请访问教客网: www.jiaokey.com</w:t>
      </w:r>
    </w:p>
    <w:p>
      <w:r>
        <w:t>基于资本积累效率的动态比较优势  企业家视角的研究 评论地址：https://www.jiaokey.com/book/detail/14182351.html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