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童年清单</w:t>
      </w:r>
    </w:p>
    <w:p>
      <w:r>
        <w:rPr>
          <w:rFonts w:ascii="宋体" w:hAnsi="宋体" w:eastAsia="宋体"/>
          <w:sz w:val="24"/>
        </w:rPr>
        <w:t>（德）多纳塔·艾申波茜著；赵远虹译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童年清单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（德）多纳塔·艾申波茜著；赵远虹译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本书出售、求购地址：https://www.jiaokey.com/book/detail/14192011.html</w:t>
      </w:r>
    </w:p>
    <w:p>
      <w:r>
        <w:t>更多相关图书推荐：https://www.jiaokey.com</w:t>
      </w:r>
    </w:p>
    <w:p>
      <w:r>
        <w:t>（德）多纳塔·艾申波茜著；赵远虹译 其他作品：https://www.jiaokey.com/tag/（德）多纳塔·艾申波茜著；赵远虹译.html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关键词搜索：https://www.jiaokey.com/tag/童年清单.html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