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2004年上海大学博士学位论文  35  信息隐藏安全性研究 理论研究以及在版权保护和隐蔽通信中的技术实现</w:t>
      </w:r>
    </w:p>
    <w:p>
      <w:r>
        <w:rPr>
          <w:rFonts w:ascii="宋体" w:hAnsi="宋体" w:eastAsia="宋体"/>
          <w:sz w:val="24"/>
        </w:rPr>
        <w:t>张新鹏著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2004年上海大学博士学位论文  35  信息隐藏安全性研究 理论研究以及在版权保护和隐蔽通信中的技术实现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本书出售、求购地址：https://www.jiaokey.com/book/detail/14192544.html</w:t>
      </w:r>
    </w:p>
    <w:p>
      <w:r>
        <w:t>更多相关图书推荐：https://www.jiaokey.com</w:t>
      </w:r>
    </w:p>
    <w:p>
      <w:r>
        <w:t>张新鹏著 其他作品：https://www.jiaokey.com/tag/张新鹏著.html</w:t>
      </w:r>
    </w:p>
    <w:p>
      <w:r>
        <w:t>关键词搜索：https://www.jiaokey.com/tag/2004年上海大学博士学位论文  35  信息隐藏安全性研究 理论研究以及在版权保护和隐蔽通信中的技术实现.html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