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五年历程  业绩辉煌  江南大学1947-1952校史资料</w:t>
      </w:r>
    </w:p>
    <w:p>
      <w:r>
        <w:rPr>
          <w:rFonts w:ascii="宋体" w:hAnsi="宋体" w:eastAsia="宋体"/>
          <w:sz w:val="24"/>
        </w:rPr>
        <w:t>江南大学校友会1947-1952校友分会编辑；薛汉民主编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五年历程  业绩辉煌  江南大学1947-1952校史资料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江南大学校友会1947-1952校友分会编辑；薛汉民主编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本书出售、求购地址：https://www.jiaokey.com/book/detail/14192572.html</w:t>
      </w:r>
    </w:p>
    <w:p>
      <w:r>
        <w:t>更多相关图书推荐：https://www.jiaokey.com</w:t>
      </w:r>
    </w:p>
    <w:p>
      <w:r>
        <w:t>江南大学校友会1947-1952校友分会编辑；薛汉民主编 其他作品：https://www.jiaokey.com/tag/江南大学校友会1947-1952校友分会编辑；薛汉民主编.html</w:t>
      </w:r>
    </w:p>
    <w:p>
      <w:r>
        <w:t>关键词搜索：https://www.jiaokey.com/tag/五年历程  业绩辉煌  江南大学1947-1952校史资料.html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