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父亲和女儿</w:t>
      </w:r>
    </w:p>
    <w:p>
      <w:r>
        <w:rPr>
          <w:rFonts w:ascii="宋体" w:hAnsi="宋体" w:eastAsia="宋体"/>
          <w:sz w:val="24"/>
        </w:rPr>
        <w:t>（荷）迈克尔·杜多克·德威特编绘；施辉业，小转铃译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父亲和女儿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（荷）迈克尔·杜多克·德威特编绘；施辉业，小转铃译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本书出售、求购地址：https://www.jiaokey.com/book/detail/14199565.html</w:t>
      </w:r>
    </w:p>
    <w:p>
      <w:r>
        <w:t>更多相关图书推荐：https://www.jiaokey.com</w:t>
      </w:r>
    </w:p>
    <w:p>
      <w:r>
        <w:t>（荷）迈克尔·杜多克·德威特编绘；施辉业，小转铃译 其他作品：https://www.jiaokey.com/tag/（荷）迈克尔·杜多克·德威特编绘；施辉业，小转铃译.html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关键词搜索：https://www.jiaokey.com/tag/父亲和女儿.html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