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空中邮递员</w:t>
      </w:r>
    </w:p>
    <w:p>
      <w:r>
        <w:rPr>
          <w:rFonts w:ascii="宋体" w:hAnsi="宋体" w:eastAsia="宋体"/>
          <w:sz w:val="24"/>
        </w:rPr>
        <w:t>（法）克莱尔·克莱芒著；（法）让·弗兰斯瓦·马西绘；刘数译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（法）克莱尔·克莱芒著；（法）让·弗兰斯瓦·马西绘；刘数译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本书出售、求购地址：https://www.jiaokey.com/book/detail/14199894.html</w:t>
      </w:r>
    </w:p>
    <w:p>
      <w:r>
        <w:t>更多相关图书推荐：https://www.jiaokey.com</w:t>
      </w:r>
    </w:p>
    <w:p>
      <w:r>
        <w:t>（法）克莱尔·克莱芒著；（法）让·弗兰斯瓦·马西绘；刘数译 其他作品：https://www.jiaokey.com/tag/（法）克莱尔·克莱芒著；（法）让·弗兰斯瓦·马西绘；刘数译.html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关键词搜索：https://www.jiaokey.com/tag/空中邮递员.html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