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风电不确定性建模理论</w:t>
      </w:r>
    </w:p>
    <w:p>
      <w:r>
        <w:rPr>
          <w:rFonts w:ascii="宋体" w:hAnsi="宋体" w:eastAsia="宋体"/>
          <w:sz w:val="24"/>
        </w:rPr>
        <w:t>于达仁，刘金福，万杰，郭钰锋，胡清华著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风电不确定性建模理论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于达仁，刘金福，万杰，郭钰锋，胡清华著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本书出售、求购地址：https://www.jiaokey.com/book/detail/14204568.html</w:t>
      </w:r>
    </w:p>
    <w:p>
      <w:r>
        <w:t>更多相关图书推荐：https://www.jiaokey.com</w:t>
      </w:r>
    </w:p>
    <w:p>
      <w:r>
        <w:t>于达仁，刘金福，万杰，郭钰锋，胡清华著 其他作品：https://www.jiaokey.com/tag/于达仁，刘金福，万杰，郭钰锋，胡清华著.html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关键词搜索：https://www.jiaokey.com/tag/风电不确定性建模理论.html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