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书名：新劳动法背景下和谐劳资关系研究</w:t>
      </w:r>
    </w:p>
    <w:p>
      <w:r>
        <w:t>作者：陈万思著</w:t>
      </w:r>
    </w:p>
    <w:p>
      <w:r>
        <w:t>出版社：上海：上海人民出版社</w:t>
      </w:r>
    </w:p>
    <w:p>
      <w:r>
        <w:t>出版日期：2017.07</w:t>
      </w:r>
    </w:p>
    <w:p>
      <w:r>
        <w:t>总页数：431</w:t>
      </w:r>
    </w:p>
    <w:p>
      <w:r>
        <w:t>更多请访问教客网: www.jiaokey.com</w:t>
      </w:r>
    </w:p>
    <w:p>
      <w:r>
        <w:t>新劳动法背景下和谐劳资关系研究 评论地址：https://www.jiaokey.com/book/detail/14212561.html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