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  16</w:t>
      </w:r>
    </w:p>
    <w:p>
      <w:r>
        <w:rPr>
          <w:rFonts w:ascii="宋体" w:hAnsi="宋体" w:eastAsia="宋体"/>
          <w:sz w:val="24"/>
        </w:rPr>
        <w:t>叶华谷，曾飞燕，廖文波，叶育石主编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叶华谷，曾飞燕，廖文波，叶育石主编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本书出售、求购地址：https://www.jiaokey.com/book/detail/14213650.html</w:t>
      </w:r>
    </w:p>
    <w:p>
      <w:r>
        <w:t>更多相关图书推荐：https://www.jiaokey.com</w:t>
      </w:r>
    </w:p>
    <w:p>
      <w:r>
        <w:t>叶华谷，曾飞燕，廖文波，叶育石主编 其他作品：https://www.jiaokey.com/tag/叶华谷，曾飞燕，廖文波，叶育石主编.html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关键词搜索：https://www.jiaokey.com/tag/中国药用植物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