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中国养老金融发展报告  2016</w:t>
      </w:r>
    </w:p>
    <w:p>
      <w:r>
        <w:rPr>
          <w:rFonts w:ascii="宋体" w:hAnsi="宋体" w:eastAsia="宋体"/>
          <w:sz w:val="24"/>
        </w:rPr>
        <w:t>中国养老金融50人论坛编著；董克用，姚余栋主编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中国养老金融发展报告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中国养老金融50人论坛编著；董克用，姚余栋主编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本书出售、求购地址：https://www.jiaokey.com/book/detail/14213744.html</w:t>
      </w:r>
    </w:p>
    <w:p>
      <w:r>
        <w:t>更多相关图书推荐：https://www.jiaokey.com</w:t>
      </w:r>
    </w:p>
    <w:p>
      <w:r>
        <w:t>中国养老金融50人论坛编著；董克用，姚余栋主编 其他作品：https://www.jiaokey.com/tag/中国养老金融50人论坛编著；董克用，姚余栋主编.html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关键词搜索：https://www.jiaokey.com/tag/中国养老金融发展报告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