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书名：最低生活保障制度的功能定位研究</w:t>
      </w:r>
    </w:p>
    <w:p>
      <w:r>
        <w:t>作者：胡思洋著</w:t>
      </w:r>
    </w:p>
    <w:p>
      <w:r>
        <w:t>出版社：北京：经济科学出版社</w:t>
      </w:r>
    </w:p>
    <w:p>
      <w:r>
        <w:t>出版日期：2016</w:t>
      </w:r>
    </w:p>
    <w:p>
      <w:r>
        <w:t>总页数：187</w:t>
      </w:r>
    </w:p>
    <w:p>
      <w:r>
        <w:t>更多请访问教客网: www.jiaokey.com</w:t>
      </w:r>
    </w:p>
    <w:p>
      <w:r>
        <w:t>最低生活保障制度的功能定位研究 评论地址：https://www.jiaokey.com/book/detail/14215403.html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