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100堂亲子沟通课</w:t>
      </w:r>
    </w:p>
    <w:p>
      <w:r>
        <w:rPr>
          <w:rFonts w:ascii="宋体" w:hAnsi="宋体" w:eastAsia="宋体"/>
          <w:sz w:val="24"/>
        </w:rPr>
        <w:t>（法）娜达莉·博耶-查尔斯，（法）弗拉维·奥什罗著；陈晓洁译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100堂亲子沟通课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（法）娜达莉·博耶-查尔斯，（法）弗拉维·奥什罗著；陈晓洁译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本书出售、求购地址：https://www.jiaokey.com/book/detail/14217558.html</w:t>
      </w:r>
    </w:p>
    <w:p>
      <w:r>
        <w:t>更多相关图书推荐：https://www.jiaokey.com</w:t>
      </w:r>
    </w:p>
    <w:p>
      <w:r>
        <w:t>（法）娜达莉·博耶-查尔斯，（法）弗拉维·奥什罗著；陈晓洁译 其他作品：https://www.jiaokey.com/tag/（法）娜达莉·博耶-查尔斯，（法）弗拉维·奥什罗著；陈晓洁译.html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关键词搜索：https://www.jiaokey.com/tag/100堂亲子沟通课.html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