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私立！三十三间堂学院  2</w:t>
      </w:r>
    </w:p>
    <w:p>
      <w:r>
        <w:rPr>
          <w:rFonts w:ascii="宋体" w:hAnsi="宋体" w:eastAsia="宋体"/>
          <w:sz w:val="24"/>
        </w:rPr>
        <w:t>若月神无著；李斌编辑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私立！三十三间堂学院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若月神无著；李斌编辑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本书出售、求购地址：https://www.jiaokey.com/book/detail/14218546.html</w:t>
      </w:r>
    </w:p>
    <w:p>
      <w:r>
        <w:t>更多相关图书推荐：https://www.jiaokey.com</w:t>
      </w:r>
    </w:p>
    <w:p>
      <w:r>
        <w:t>若月神无著；李斌编辑 其他作品：https://www.jiaokey.com/tag/若月神无著；李斌编辑.html</w:t>
      </w:r>
    </w:p>
    <w:p>
      <w:r>
        <w:t>伊犁博文出版社 出版图书：https://www.jiaokey.com/tag/伊犁博文出版社.html</w:t>
      </w:r>
    </w:p>
    <w:p>
      <w:r>
        <w:t>关键词搜索：https://www.jiaokey.com/tag/私立！三十三间堂学院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