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少年侦探银狼  第3卷</w:t>
      </w:r>
    </w:p>
    <w:p>
      <w:r>
        <w:rPr>
          <w:rFonts w:ascii="宋体" w:hAnsi="宋体" w:eastAsia="宋体"/>
          <w:sz w:val="24"/>
        </w:rPr>
        <w:t>金成阳三郎原作；越智辺昌义漫画；刘小萍译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少年侦探银狼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金成阳三郎原作；越智辺昌义漫画；刘小萍译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本书出售、求购地址：https://www.jiaokey.com/book/detail/14248262.html</w:t>
      </w:r>
    </w:p>
    <w:p>
      <w:r>
        <w:t>更多相关图书推荐：https://www.jiaokey.com</w:t>
      </w:r>
    </w:p>
    <w:p>
      <w:r>
        <w:t>金成阳三郎原作；越智辺昌义漫画；刘小萍译 其他作品：https://www.jiaokey.com/tag/金成阳三郎原作；越智辺昌义漫画；刘小萍译.html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关键词搜索：https://www.jiaokey.com/tag/少年侦探银狼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