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书名：聚焦学校安全18类校园事故专业应对指南</w:t>
      </w:r>
    </w:p>
    <w:p>
      <w:r>
        <w:t>作者：崔祥烈主编</w:t>
      </w:r>
    </w:p>
    <w:p>
      <w:r>
        <w:t>出版社：北京：新华出版社</w:t>
      </w:r>
    </w:p>
    <w:p>
      <w:r>
        <w:t>出版日期：2016.7</w:t>
      </w:r>
    </w:p>
    <w:p>
      <w:r>
        <w:t>总页数：246</w:t>
      </w:r>
    </w:p>
    <w:p>
      <w:r>
        <w:t>更多请访问教客网: www.jiaokey.com</w:t>
      </w:r>
    </w:p>
    <w:p>
      <w:r>
        <w:t>聚焦学校安全18类校园事故专业应对指南 评论地址：https://www.jiaokey.com/book/detail/14250289.html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