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探索四季  春天来了！</w:t>
      </w:r>
    </w:p>
    <w:p>
      <w:r>
        <w:rPr>
          <w:rFonts w:ascii="宋体" w:hAnsi="宋体" w:eastAsia="宋体"/>
          <w:sz w:val="24"/>
        </w:rPr>
        <w:t>（印度）尼可希拉·克拉比著；（印度）达克·沙玛绘；张宏译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探索四季  春天来了！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（印度）尼可希拉·克拉比著；（印度）达克·沙玛绘；张宏译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本书出售、求购地址：https://www.jiaokey.com/book/detail/14250554.html</w:t>
      </w:r>
    </w:p>
    <w:p>
      <w:r>
        <w:t>更多相关图书推荐：https://www.jiaokey.com</w:t>
      </w:r>
    </w:p>
    <w:p>
      <w:r>
        <w:t>（印度）尼可希拉·克拉比著；（印度）达克·沙玛绘；张宏译 其他作品：https://www.jiaokey.com/tag/（印度）尼可希拉·克拉比著；（印度）达克·沙玛绘；张宏译.html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关键词搜索：https://www.jiaokey.com/tag/探索四季  春天来了！.html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