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书名：郭象哲学与中古的自然审美</w:t>
      </w:r>
    </w:p>
    <w:p>
      <w:r>
        <w:t>作者:李小茜著</w:t>
      </w:r>
    </w:p>
    <w:p>
      <w:r>
        <w:t>出版社:天津：天津社会科学院出版社</w:t>
      </w:r>
    </w:p>
    <w:p>
      <w:r>
        <w:t>出版日期：2016.09</w:t>
      </w:r>
    </w:p>
    <w:p>
      <w:r>
        <w:t>总页数：186</w:t>
      </w:r>
    </w:p>
    <w:p>
      <w:r>
        <w:t>更多请访问教客网:www.jiaokey.com</w:t>
      </w:r>
    </w:p>
    <w:p>
      <w:r>
        <w:t>郭象哲学与中古的自然审美评论地址：https://www.jiaokey.com/book/detail/14252289.html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