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书名：海绵城市工程实用手册  低影响开发雨水控制及利用</w:t>
      </w:r>
    </w:p>
    <w:p>
      <w:r>
        <w:t>作者：华南设计（集团）有限公司，南宁市城乡建设委员会，广西工程建设标准化协会编</w:t>
      </w:r>
    </w:p>
    <w:p>
      <w:r>
        <w:t>出版社：桂林:广西师范大学出版社,2016.04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海绵城市工程实用手册  低影响开发雨水控制及利用 评论地址：https://www.jiaokey.com/book/detail/14262131.html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