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数控技术及应用指南  2015-2016</w:t>
      </w:r>
    </w:p>
    <w:p>
      <w:r>
        <w:rPr>
          <w:rFonts w:ascii="宋体" w:hAnsi="宋体" w:eastAsia="宋体"/>
          <w:sz w:val="24"/>
        </w:rPr>
        <w:t>汉斯·贝恩哈特·基夫，赫尔穆特·阿尔伯特·罗施瓦著；林松等译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数控技术及应用指南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汉斯·贝恩哈特·基夫，赫尔穆特·阿尔伯特·罗施瓦著；林松等译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本书出售、求购地址：https://www.jiaokey.com/book/detail/14287686.html</w:t>
      </w:r>
    </w:p>
    <w:p>
      <w:r>
        <w:t>更多相关图书推荐：https://www.jiaokey.com</w:t>
      </w:r>
    </w:p>
    <w:p>
      <w:r>
        <w:t>汉斯·贝恩哈特·基夫，赫尔穆特·阿尔伯特·罗施瓦著；林松等译 其他作品：https://www.jiaokey.com/tag/汉斯·贝恩哈特·基夫，赫尔穆特·阿尔伯特·罗施瓦著；林松等译.html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关键词搜索：https://www.jiaokey.com/tag/数控技术及应用指南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