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长江经济带区域协同发展  产业竞合与城市网络</w:t>
      </w:r>
    </w:p>
    <w:p>
      <w:r>
        <w:rPr>
          <w:rFonts w:ascii="宋体" w:hAnsi="宋体" w:eastAsia="宋体"/>
          <w:sz w:val="24"/>
        </w:rPr>
        <w:t>王圣云，向云波，万科，翟晨阳，罗玉婷著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长江经济带区域协同发展  产业竞合与城市网络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王圣云，向云波，万科，翟晨阳，罗玉婷著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本书出售、求购地址：https://www.jiaokey.com/book/detail/14293136.html</w:t>
      </w:r>
    </w:p>
    <w:p>
      <w:r>
        <w:t>更多相关图书推荐：https://www.jiaokey.com</w:t>
      </w:r>
    </w:p>
    <w:p>
      <w:r>
        <w:t>王圣云，向云波，万科，翟晨阳，罗玉婷著 其他作品：https://www.jiaokey.com/tag/王圣云，向云波，万科，翟晨阳，罗玉婷著.html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关键词搜索：https://www.jiaokey.com/tag/长江经济带区域协同发展  产业竞合与城市网络.html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