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服务管理  整合的视角  第3版</w:t>
      </w:r>
    </w:p>
    <w:p>
      <w:r>
        <w:rPr>
          <w:rFonts w:ascii="宋体" w:hAnsi="宋体" w:eastAsia="宋体"/>
          <w:sz w:val="24"/>
        </w:rPr>
        <w:t>（比）保罗·格默尔（PaulGemmel），（比）巴特·范·路易（BartVanLooy）著；陈福军，曹婷译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服务管理  整合的视角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（比）保罗·格默尔（PaulGemmel），（比）巴特·范·路易（BartVanLooy）著；陈福军，曹婷译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本书出售、求购地址：https://www.jiaokey.com/book/detail/14294243.html</w:t>
      </w:r>
    </w:p>
    <w:p>
      <w:r>
        <w:t>更多相关图书推荐：https://www.jiaokey.com</w:t>
      </w:r>
    </w:p>
    <w:p>
      <w:r>
        <w:t>（比）保罗·格默尔（PaulGemmel），（比）巴特·范·路易（BartVanLooy）著；陈福军，曹婷译 其他作品：https://www.jiaokey.com/tag/（比）保罗·格默尔（PaulGemmel），（比）巴特·范·路易（BartVanLooy）著；陈福军，曹婷译.html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关键词搜索：https://www.jiaokey.com/tag/服务管理  整合的视角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