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电气火灾监控系统设计  施工及验收规范</w:t>
      </w:r>
    </w:p>
    <w:p>
      <w:r>
        <w:rPr>
          <w:rFonts w:ascii="宋体" w:hAnsi="宋体" w:eastAsia="宋体"/>
          <w:sz w:val="24"/>
        </w:rPr>
        <w:t>四川省质量技术监督局发布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电气火灾监控系统设计  施工及验收规范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四川省质量技术监督局发布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本书出售、求购地址：https://www.jiaokey.com/book/detail/14297519.html</w:t>
      </w:r>
    </w:p>
    <w:p>
      <w:r>
        <w:t>更多相关图书推荐：https://www.jiaokey.com</w:t>
      </w:r>
    </w:p>
    <w:p>
      <w:r>
        <w:t>四川省质量技术监督局发布 其他作品：https://www.jiaokey.com/tag/四川省质量技术监督局发布.html</w:t>
      </w:r>
    </w:p>
    <w:p>
      <w:r>
        <w:t>关键词搜索：https://www.jiaokey.com/tag/电气火灾监控系统设计  施工及验收规范.html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