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书名：和超级飞侠一起想办法  第2辑  津巴布韦的河流</w:t>
      </w:r>
    </w:p>
    <w:p>
      <w:r>
        <w:t>作者：广州童年美术有限公司著</w:t>
      </w:r>
    </w:p>
    <w:p>
      <w:r>
        <w:t>出版社：长沙:湖南少年儿童出版社,2017.07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和超级飞侠一起想办法  第2辑  津巴布韦的河流 评论地址：https://www.jiaokey.com/book/detail/14305174.html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