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书名：泰州文献  第4辑  38  南华真经副墨  方壶外史  龟甲文字概论</w:t>
      </w:r>
    </w:p>
    <w:p>
      <w:r>
        <w:t>作者：（明）陆西星，陈晋撰；《泰州文献》编纂委员会编；庐佩民主编；黄林华，姜小青副主编</w:t>
      </w:r>
    </w:p>
    <w:p>
      <w:r>
        <w:t>出版社：南京:凤凰出版社,2015.10</w:t>
      </w:r>
    </w:p>
    <w:p>
      <w:r>
        <w:t>出版日期：</w:t>
      </w:r>
    </w:p>
    <w:p>
      <w:r>
        <w:t>总页数：578</w:t>
      </w:r>
    </w:p>
    <w:p>
      <w:r>
        <w:t>更多请访问教客网: www.jiaokey.com</w:t>
      </w:r>
    </w:p>
    <w:p>
      <w:r>
        <w:t>泰州文献  第4辑  38  南华真经副墨  方壶外史  龟甲文字概论 评论地址：https://www.jiaokey.com/book/detail/14328470.html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