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中国渔业生态环境状况公报  2016</w:t>
      </w:r>
    </w:p>
    <w:p>
      <w:r>
        <w:rPr>
          <w:rFonts w:ascii="宋体" w:hAnsi="宋体" w:eastAsia="宋体"/>
          <w:sz w:val="24"/>
        </w:rPr>
        <w:t>农业部，环境保护部编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中国渔业生态环境状况公报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农业部，环境保护部编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本书出售、求购地址：https://www.jiaokey.com/book/detail/14329149.html</w:t>
      </w:r>
    </w:p>
    <w:p>
      <w:r>
        <w:t>更多相关图书推荐：https://www.jiaokey.com</w:t>
      </w:r>
    </w:p>
    <w:p>
      <w:r>
        <w:t>农业部，环境保护部编 其他作品：https://www.jiaokey.com/tag/农业部，环境保护部编.html</w:t>
      </w:r>
    </w:p>
    <w:p>
      <w:r>
        <w:t>关键词搜索：https://www.jiaokey.com/tag/中国渔业生态环境状况公报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