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成熟过程与促进性环境  情绪发展理论的研究</w:t>
      </w:r>
    </w:p>
    <w:p>
      <w:r>
        <w:rPr>
          <w:rFonts w:ascii="宋体" w:hAnsi="宋体" w:eastAsia="宋体"/>
          <w:sz w:val="24"/>
        </w:rPr>
        <w:t>（英）唐纳德·温尼科特著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成熟过程与促进性环境  情绪发展理论的研究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（英）唐纳德·温尼科特著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本书出售、求购地址：https://www.jiaokey.com/book/detail/14346377.html</w:t>
      </w:r>
    </w:p>
    <w:p>
      <w:r>
        <w:t>更多相关图书推荐：https://www.jiaokey.com</w:t>
      </w:r>
    </w:p>
    <w:p>
      <w:r>
        <w:t>（英）唐纳德·温尼科特著 其他作品：https://www.jiaokey.com/tag/（英）唐纳德·温尼科特著.html</w:t>
      </w:r>
    </w:p>
    <w:p>
      <w:r>
        <w:t>关键词搜索：https://www.jiaokey.com/tag/成熟过程与促进性环境  情绪发展理论的研究.html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