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书名：廿载春秋  变革中的刑法理论与实践</w:t>
      </w:r>
    </w:p>
    <w:p>
      <w:r>
        <w:t>作者：刘宪权著</w:t>
      </w:r>
    </w:p>
    <w:p>
      <w:r>
        <w:t>出版社：北京：法律出版社</w:t>
      </w:r>
    </w:p>
    <w:p>
      <w:r>
        <w:t>出版日期：2017.10</w:t>
      </w:r>
    </w:p>
    <w:p>
      <w:r>
        <w:t>总页数：707</w:t>
      </w:r>
    </w:p>
    <w:p>
      <w:r>
        <w:t>更多请访问教客网: www.jiaokey.com</w:t>
      </w:r>
    </w:p>
    <w:p>
      <w:r>
        <w:t>廿载春秋  变革中的刑法理论与实践 评论地址：https://www.jiaokey.com/book/detail/14349419.html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