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社会思潮与大学生主流意识形态认同</w:t>
      </w:r>
    </w:p>
    <w:p>
      <w:r>
        <w:rPr>
          <w:rFonts w:ascii="宋体" w:hAnsi="宋体" w:eastAsia="宋体"/>
          <w:sz w:val="24"/>
        </w:rPr>
        <w:t>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社会思潮与大学生主流意识形态认同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本书出售、求购地址：https://www.jiaokey.com/book/detail/14349735.html</w:t>
      </w:r>
    </w:p>
    <w:p>
      <w:r>
        <w:t>更多相关图书推荐：https://www.jiaokey.com</w:t>
      </w:r>
    </w:p>
    <w:p>
      <w:r>
        <w:t>王娟著 其他作品：https://www.jiaokey.com/tag/王娟著.html</w:t>
      </w:r>
    </w:p>
    <w:p>
      <w:r>
        <w:t>关键词搜索：https://www.jiaokey.com/tag/社会思潮与大学生主流意识形态认同.html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