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大数据视域下贵阳市非物质文化遗产研究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大数据视域下贵阳市非物质文化遗产研究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本书出售、求购地址：https://www.jiaokey.com/book/detail/14353626.html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关键词搜索：https://www.jiaokey.com/tag/大数据视域下贵阳市非物质文化遗产研究.html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