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书名：国魂  社会主义核心价值观与中华传统文化</w:t>
      </w:r>
    </w:p>
    <w:p>
      <w:r>
        <w:t>作者：令小雄，赵爱龙，张富田著</w:t>
      </w:r>
    </w:p>
    <w:p>
      <w:r>
        <w:t>出版社：兰州：甘肃文化出版社</w:t>
      </w:r>
    </w:p>
    <w:p>
      <w:r>
        <w:t>出版日期：2016.12</w:t>
      </w:r>
    </w:p>
    <w:p>
      <w:r>
        <w:t>总页数：270</w:t>
      </w:r>
    </w:p>
    <w:p>
      <w:r>
        <w:t>更多请访问教客网: www.jiaokey.com</w:t>
      </w:r>
    </w:p>
    <w:p>
      <w:r>
        <w:t>国魂  社会主义核心价值观与中华传统文化 评论地址：https://www.jiaokey.com/book/detail/14357373.html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