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四编  第179册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四编  第179册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本书出售、求购地址：https://www.jiaokey.com/book/detail/14360393.html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四编  第179册.html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