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数据库报告语言DBR  上</w:t>
      </w:r>
    </w:p>
    <w:p>
      <w:r>
        <w:rPr>
          <w:rFonts w:ascii="宋体" w:hAnsi="宋体" w:eastAsia="宋体"/>
          <w:sz w:val="24"/>
        </w:rPr>
        <w:t>王公昊著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数据库报告语言DBR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计算所服务社讲习班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本书出售、求购地址：https://www.jiaokey.com/book/detail/14368992.html</w:t>
      </w:r>
    </w:p>
    <w:p>
      <w:r>
        <w:t>更多相关图书推荐：https://www.jiaokey.com</w:t>
      </w:r>
    </w:p>
    <w:p>
      <w:r>
        <w:t>王公昊著 其他作品：https://www.jiaokey.com/tag/王公昊著.html</w:t>
      </w:r>
    </w:p>
    <w:p>
      <w:r>
        <w:t>计算所服务社讲习班 出版图书：https://www.jiaokey.com/tag/计算所服务社讲习班.html</w:t>
      </w:r>
    </w:p>
    <w:p>
      <w:r>
        <w:t>关键词搜索：https://www.jiaokey.com/tag/数据库报告语言DBR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