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针灸推拿  第2版</w:t>
      </w:r>
    </w:p>
    <w:p>
      <w:r>
        <w:rPr>
          <w:rFonts w:ascii="宋体" w:hAnsi="宋体" w:eastAsia="宋体"/>
          <w:sz w:val="24"/>
        </w:rPr>
        <w:t>孙忠人，杨文明主编；侯群，张云云，时晶，王东岩副主编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针灸推拿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孙忠人，杨文明主编；侯群，张云云，时晶，王东岩副主编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本书出售、求购地址：https://www.jiaokey.com/book/detail/14370624.html</w:t>
      </w:r>
    </w:p>
    <w:p>
      <w:r>
        <w:t>更多相关图书推荐：https://www.jiaokey.com</w:t>
      </w:r>
    </w:p>
    <w:p>
      <w:r>
        <w:t>孙忠人，杨文明主编；侯群，张云云，时晶，王东岩副主编 其他作品：https://www.jiaokey.com/tag/孙忠人，杨文明主编；侯群，张云云，时晶，王东岩副主编.html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  针灸推拿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