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大学生就业、创业理论指导与实践分析</w:t>
      </w:r>
    </w:p>
    <w:p>
      <w:r>
        <w:rPr>
          <w:rFonts w:ascii="宋体" w:hAnsi="宋体" w:eastAsia="宋体"/>
          <w:sz w:val="24"/>
        </w:rPr>
        <w:t>孙玉梅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大学生就业、创业理论指导与实践分析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本书出售、求购地址：https://www.jiaokey.com/book/detail/14372017.html</w:t>
      </w:r>
    </w:p>
    <w:p>
      <w:r>
        <w:t>更多相关图书推荐：https://www.jiaokey.com</w:t>
      </w:r>
    </w:p>
    <w:p>
      <w:r>
        <w:t>孙玉梅 其他作品：https://www.jiaokey.com/tag/孙玉梅.html</w:t>
      </w:r>
    </w:p>
    <w:p>
      <w:r>
        <w:t>关键词搜索：https://www.jiaokey.com/tag/大学生就业、创业理论指导与实践分析.html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