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针灸治疗学</w:t>
      </w:r>
    </w:p>
    <w:p>
      <w:r>
        <w:rPr>
          <w:rFonts w:ascii="宋体" w:hAnsi="宋体" w:eastAsia="宋体"/>
          <w:sz w:val="24"/>
        </w:rPr>
        <w:t>高树中，杨骏主编；赵吉平，符文彬，陈泽林等副主编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高树中，杨骏主编；赵吉平，符文彬，陈泽林等副主编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本书出售、求购地址：https://www.jiaokey.com/book/detail/14376370.html</w:t>
      </w:r>
    </w:p>
    <w:p>
      <w:r>
        <w:t>更多相关图书推荐：https://www.jiaokey.com</w:t>
      </w:r>
    </w:p>
    <w:p>
      <w:r>
        <w:t>高树中，杨骏主编；赵吉平，符文彬，陈泽林等副主编 其他作品：https://www.jiaokey.com/tag/高树中，杨骏主编；赵吉平，符文彬，陈泽林等副主编.html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