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老年人照护技术手册</w:t>
      </w:r>
    </w:p>
    <w:p>
      <w:r>
        <w:rPr>
          <w:rFonts w:ascii="宋体" w:hAnsi="宋体" w:eastAsia="宋体"/>
          <w:sz w:val="24"/>
        </w:rPr>
        <w:t>北京市社会福利行业协会，北京市养老服务职业技能培训学校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老年人照护技术手册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北京市社会福利行业协会，北京市养老服务职业技能培训学校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本书出售、求购地址：https://www.jiaokey.com/book/detail/14376439.html</w:t>
      </w:r>
    </w:p>
    <w:p>
      <w:r>
        <w:t>更多相关图书推荐：https://www.jiaokey.com</w:t>
      </w:r>
    </w:p>
    <w:p>
      <w:r>
        <w:t>北京市社会福利行业协会，北京市养老服务职业技能培训学校 其他作品：https://www.jiaokey.com/tag/北京市社会福利行业协会，北京市养老服务职业技能培训学校.html</w:t>
      </w:r>
    </w:p>
    <w:p>
      <w:r>
        <w:t>中华医学电子音像出版社 出版图书：https://www.jiaokey.com/tag/中华医学电子音像出版社.html</w:t>
      </w:r>
    </w:p>
    <w:p>
      <w:r>
        <w:t>关键词搜索：https://www.jiaokey.com/tag/老年人照护技术手册.html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