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书名：主权债务危机  经济新常态与新型贫困</w:t>
      </w:r>
    </w:p>
    <w:p>
      <w:r>
        <w:t>作者：（美）迪米特里斯·N.，肖拉法著；胡恒松，马红，李静译</w:t>
      </w:r>
    </w:p>
    <w:p>
      <w:r>
        <w:t>出版社：北京：经济管理出版社</w:t>
      </w:r>
    </w:p>
    <w:p>
      <w:r>
        <w:t>出版日期：2017</w:t>
      </w:r>
    </w:p>
    <w:p>
      <w:r>
        <w:t>总页数：259</w:t>
      </w:r>
    </w:p>
    <w:p>
      <w:r>
        <w:t>更多请访问教客网: www.jiaokey.com</w:t>
      </w:r>
    </w:p>
    <w:p>
      <w:r>
        <w:t>主权债务危机  经济新常态与新型贫困 评论地址：https://www.jiaokey.com/book/detail/14377933.html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