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实用透析手册第3版</w:t>
      </w:r>
    </w:p>
    <w:p>
      <w:r>
        <w:rPr>
          <w:rFonts w:ascii="宋体" w:hAnsi="宋体" w:eastAsia="宋体"/>
          <w:sz w:val="24"/>
        </w:rPr>
        <w:t>梅长林，高翔，叶朝阳主编；戴兵，毛志国，吴俊副主编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实用透析手册第3版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梅长林，高翔，叶朝阳主编；戴兵，毛志国，吴俊副主编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本书出售、求购地址：https://www.jiaokey.com/book/detail/14387309.html</w:t>
      </w:r>
    </w:p>
    <w:p>
      <w:r>
        <w:t>更多相关图书推荐：https://www.jiaokey.com</w:t>
      </w:r>
    </w:p>
    <w:p>
      <w:r>
        <w:t>梅长林，高翔，叶朝阳主编；戴兵，毛志国，吴俊副主编 其他作品：https://www.jiaokey.com/tag/梅长林，高翔，叶朝阳主编；戴兵，毛志国，吴俊副主编.html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关键词搜索：https://www.jiaokey.com/tag/实用透析手册第3版.html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