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书名：“一带一路”倡议下中原传统文化的现代转换与外宣翻译人才培养融合研究</w:t>
      </w:r>
    </w:p>
    <w:p>
      <w:r>
        <w:t>作者：毛现桩著</w:t>
      </w:r>
    </w:p>
    <w:p>
      <w:r>
        <w:t>出版社：北京：经济管理出版社</w:t>
      </w:r>
    </w:p>
    <w:p>
      <w:r>
        <w:t>出版日期：2018</w:t>
      </w:r>
    </w:p>
    <w:p>
      <w:r>
        <w:t>总页数：252</w:t>
      </w:r>
    </w:p>
    <w:p>
      <w:r>
        <w:t>更多请访问教客网: www.jiaokey.com</w:t>
      </w:r>
    </w:p>
    <w:p>
      <w:r>
        <w:t>“一带一路”倡议下中原传统文化的现代转换与外宣翻译人才培养融合研究 评论地址：https://www.jiaokey.com/book/detail/14388808.html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