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水运法规与政策</w:t>
      </w:r>
    </w:p>
    <w:p>
      <w:r>
        <w:rPr>
          <w:rFonts w:ascii="宋体" w:hAnsi="宋体" w:eastAsia="宋体"/>
          <w:sz w:val="24"/>
        </w:rPr>
        <w:t>交通运输类专业教学指导委员会，水路运输与工程教学指导分委员会组织编审；王杰，王丹，王莉编著；杨赞主审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水运法规与政策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交通运输类专业教学指导委员会，水路运输与工程教学指导分委员会组织编审；王杰，王丹，王莉编著；杨赞主审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本书出售、求购地址：https://www.jiaokey.com/book/detail/14390100.html</w:t>
      </w:r>
    </w:p>
    <w:p>
      <w:r>
        <w:t>更多相关图书推荐：https://www.jiaokey.com</w:t>
      </w:r>
    </w:p>
    <w:p>
      <w:r>
        <w:t>交通运输类专业教学指导委员会，水路运输与工程教学指导分委员会组织编审；王杰，王丹，王莉编著；杨赞主审 其他作品：https://www.jiaokey.com/tag/交通运输类专业教学指导委员会，水路运输与工程教学指导分委员会组织编审；王杰，王丹，王莉编著；杨赞主审.html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关键词搜索：https://www.jiaokey.com/tag/水运法规与政策.html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